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740" w:rsidRDefault="008F274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52950" cy="2352675"/>
            <wp:effectExtent l="19050" t="0" r="0" b="0"/>
            <wp:wrapThrough wrapText="bothSides">
              <wp:wrapPolygon edited="0">
                <wp:start x="4519" y="350"/>
                <wp:lineTo x="3796" y="525"/>
                <wp:lineTo x="1988" y="2449"/>
                <wp:lineTo x="1988" y="3148"/>
                <wp:lineTo x="1175" y="5947"/>
                <wp:lineTo x="813" y="8745"/>
                <wp:lineTo x="181" y="11543"/>
                <wp:lineTo x="-90" y="12418"/>
                <wp:lineTo x="-90" y="14866"/>
                <wp:lineTo x="633" y="17140"/>
                <wp:lineTo x="813" y="17490"/>
                <wp:lineTo x="3977" y="20288"/>
                <wp:lineTo x="8044" y="21513"/>
                <wp:lineTo x="9128" y="21513"/>
                <wp:lineTo x="12472" y="21513"/>
                <wp:lineTo x="13556" y="21513"/>
                <wp:lineTo x="17623" y="20288"/>
                <wp:lineTo x="17985" y="19938"/>
                <wp:lineTo x="20787" y="17490"/>
                <wp:lineTo x="20967" y="17140"/>
                <wp:lineTo x="21600" y="14866"/>
                <wp:lineTo x="21600" y="12418"/>
                <wp:lineTo x="21510" y="11368"/>
                <wp:lineTo x="20335" y="9619"/>
                <wp:lineTo x="19521" y="8745"/>
                <wp:lineTo x="19702" y="7870"/>
                <wp:lineTo x="17081" y="7171"/>
                <wp:lineTo x="9038" y="5947"/>
                <wp:lineTo x="8676" y="2274"/>
                <wp:lineTo x="7592" y="874"/>
                <wp:lineTo x="6507" y="350"/>
                <wp:lineTo x="4519" y="350"/>
              </wp:wrapPolygon>
            </wp:wrapThrough>
            <wp:docPr id="4" name="Picture 3" descr="flournoy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urnoy logo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2740">
        <w:t xml:space="preserve">  </w:t>
      </w:r>
    </w:p>
    <w:p w:rsidR="008F2740" w:rsidRPr="008F2740" w:rsidRDefault="008F2740" w:rsidP="008F2740"/>
    <w:p w:rsidR="008F2740" w:rsidRPr="008F2740" w:rsidRDefault="008F2740" w:rsidP="008F2740"/>
    <w:p w:rsidR="008F2740" w:rsidRPr="008F2740" w:rsidRDefault="008F2740" w:rsidP="008F2740"/>
    <w:p w:rsidR="008F2740" w:rsidRPr="008F2740" w:rsidRDefault="008F2740" w:rsidP="008F2740"/>
    <w:p w:rsidR="008F2740" w:rsidRPr="008F2740" w:rsidRDefault="008F2740" w:rsidP="008F2740"/>
    <w:p w:rsidR="008F2740" w:rsidRPr="008F2740" w:rsidRDefault="008F2740" w:rsidP="008F2740"/>
    <w:p w:rsidR="008F2740" w:rsidRPr="008F2740" w:rsidRDefault="008F2740" w:rsidP="008F2740"/>
    <w:p w:rsidR="008F2740" w:rsidRDefault="008F2740" w:rsidP="008F2740"/>
    <w:p w:rsidR="008F2740" w:rsidRDefault="008F2740" w:rsidP="008F2740"/>
    <w:p w:rsidR="008F2740" w:rsidRDefault="008F2740" w:rsidP="008F2740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52"/>
          <w:szCs w:val="52"/>
        </w:rPr>
      </w:pPr>
      <w:r>
        <w:rPr>
          <w:rFonts w:ascii="Calibri-Bold" w:hAnsi="Calibri-Bold" w:cs="Calibri-Bold"/>
          <w:b/>
          <w:bCs/>
          <w:color w:val="000000"/>
          <w:sz w:val="52"/>
          <w:szCs w:val="52"/>
        </w:rPr>
        <w:t>Flournoy Elementary School</w:t>
      </w: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52"/>
          <w:szCs w:val="52"/>
        </w:rPr>
      </w:pP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jc w:val="center"/>
        <w:rPr>
          <w:rFonts w:ascii="Calibri-BoldItalic" w:hAnsi="Calibri-BoldItalic" w:cs="Calibri-BoldItalic"/>
          <w:b/>
          <w:bCs/>
          <w:i/>
          <w:iCs/>
          <w:color w:val="404040"/>
          <w:sz w:val="52"/>
          <w:szCs w:val="52"/>
        </w:rPr>
      </w:pPr>
      <w:r>
        <w:rPr>
          <w:rFonts w:ascii="Calibri-BoldItalic" w:hAnsi="Calibri-BoldItalic" w:cs="Calibri-BoldItalic"/>
          <w:b/>
          <w:bCs/>
          <w:i/>
          <w:iCs/>
          <w:color w:val="404040"/>
          <w:sz w:val="52"/>
          <w:szCs w:val="52"/>
        </w:rPr>
        <w:t>Wellness Plan on</w:t>
      </w: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jc w:val="center"/>
        <w:rPr>
          <w:rFonts w:ascii="Calibri-BoldItalic" w:hAnsi="Calibri-BoldItalic" w:cs="Calibri-BoldItalic"/>
          <w:b/>
          <w:bCs/>
          <w:i/>
          <w:iCs/>
          <w:color w:val="404040"/>
          <w:sz w:val="52"/>
          <w:szCs w:val="52"/>
        </w:rPr>
      </w:pPr>
      <w:r>
        <w:rPr>
          <w:rFonts w:ascii="Calibri-BoldItalic" w:hAnsi="Calibri-BoldItalic" w:cs="Calibri-BoldItalic"/>
          <w:b/>
          <w:bCs/>
          <w:i/>
          <w:iCs/>
          <w:color w:val="404040"/>
          <w:sz w:val="52"/>
          <w:szCs w:val="52"/>
        </w:rPr>
        <w:t>Physical Activity and Nutrition</w:t>
      </w: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jc w:val="center"/>
        <w:rPr>
          <w:rFonts w:ascii="Calibri-BoldItalic" w:hAnsi="Calibri-BoldItalic" w:cs="Calibri-BoldItalic"/>
          <w:b/>
          <w:bCs/>
          <w:i/>
          <w:iCs/>
          <w:color w:val="404040"/>
          <w:sz w:val="52"/>
          <w:szCs w:val="52"/>
        </w:rPr>
      </w:pP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36"/>
          <w:szCs w:val="36"/>
        </w:rPr>
      </w:pPr>
      <w:r>
        <w:rPr>
          <w:rFonts w:ascii="Calibri-Bold" w:hAnsi="Calibri-Bold" w:cs="Calibri-Bold"/>
          <w:b/>
          <w:bCs/>
          <w:color w:val="000000"/>
          <w:sz w:val="36"/>
          <w:szCs w:val="36"/>
        </w:rPr>
        <w:t>2018</w:t>
      </w: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36"/>
          <w:szCs w:val="36"/>
        </w:rPr>
      </w:pP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36"/>
          <w:szCs w:val="36"/>
        </w:rPr>
      </w:pP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36"/>
          <w:szCs w:val="36"/>
        </w:rPr>
      </w:pPr>
    </w:p>
    <w:p w:rsidR="006C5D72" w:rsidRDefault="008F2740" w:rsidP="008F2740">
      <w:pPr>
        <w:jc w:val="center"/>
        <w:rPr>
          <w:rFonts w:ascii="Calibri-BoldItalic" w:hAnsi="Calibri-BoldItalic" w:cs="Calibri-BoldItalic"/>
          <w:b/>
          <w:bCs/>
          <w:i/>
          <w:iCs/>
          <w:color w:val="000000"/>
          <w:sz w:val="24"/>
          <w:szCs w:val="24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sz w:val="24"/>
          <w:szCs w:val="24"/>
        </w:rPr>
        <w:t>Adopted 12/11/2018</w:t>
      </w:r>
    </w:p>
    <w:p w:rsidR="008F2740" w:rsidRDefault="008F2740" w:rsidP="008F2740">
      <w:pPr>
        <w:jc w:val="center"/>
        <w:rPr>
          <w:rFonts w:ascii="Calibri-BoldItalic" w:hAnsi="Calibri-BoldItalic" w:cs="Calibri-BoldItalic"/>
          <w:b/>
          <w:bCs/>
          <w:i/>
          <w:iCs/>
          <w:color w:val="000000"/>
          <w:sz w:val="24"/>
          <w:szCs w:val="24"/>
        </w:rPr>
      </w:pPr>
    </w:p>
    <w:p w:rsidR="008F2740" w:rsidRDefault="008F2740" w:rsidP="008F2740">
      <w:pPr>
        <w:jc w:val="center"/>
        <w:rPr>
          <w:rFonts w:ascii="Calibri-BoldItalic" w:hAnsi="Calibri-BoldItalic" w:cs="Calibri-BoldItalic"/>
          <w:b/>
          <w:bCs/>
          <w:i/>
          <w:iCs/>
          <w:color w:val="000000"/>
          <w:sz w:val="24"/>
          <w:szCs w:val="24"/>
        </w:rPr>
      </w:pPr>
    </w:p>
    <w:p w:rsidR="008F2740" w:rsidRDefault="008F2740" w:rsidP="008F2740">
      <w:pPr>
        <w:jc w:val="center"/>
        <w:rPr>
          <w:rFonts w:ascii="Calibri-BoldItalic" w:hAnsi="Calibri-BoldItalic" w:cs="Calibri-BoldItalic"/>
          <w:b/>
          <w:bCs/>
          <w:i/>
          <w:iCs/>
          <w:color w:val="000000"/>
          <w:sz w:val="24"/>
          <w:szCs w:val="24"/>
        </w:rPr>
      </w:pPr>
    </w:p>
    <w:p w:rsidR="008F2740" w:rsidRDefault="008F2740" w:rsidP="008F2740">
      <w:pPr>
        <w:jc w:val="center"/>
        <w:rPr>
          <w:rFonts w:ascii="Calibri-BoldItalic" w:hAnsi="Calibri-BoldItalic" w:cs="Calibri-BoldItalic"/>
          <w:b/>
          <w:bCs/>
          <w:i/>
          <w:iCs/>
          <w:color w:val="000000"/>
          <w:sz w:val="24"/>
          <w:szCs w:val="24"/>
        </w:rPr>
      </w:pPr>
    </w:p>
    <w:p w:rsidR="008F2740" w:rsidRDefault="008F2740" w:rsidP="008F2740">
      <w:pPr>
        <w:jc w:val="center"/>
        <w:rPr>
          <w:rFonts w:ascii="Calibri-BoldItalic" w:hAnsi="Calibri-BoldItalic" w:cs="Calibri-BoldItalic"/>
          <w:b/>
          <w:bCs/>
          <w:i/>
          <w:iCs/>
          <w:color w:val="000000"/>
          <w:sz w:val="24"/>
          <w:szCs w:val="24"/>
        </w:rPr>
      </w:pPr>
    </w:p>
    <w:p w:rsidR="008F2740" w:rsidRDefault="008F2740" w:rsidP="00CB591B">
      <w:pPr>
        <w:autoSpaceDE w:val="0"/>
        <w:autoSpaceDN w:val="0"/>
        <w:adjustRightInd w:val="0"/>
        <w:spacing w:after="0" w:line="240" w:lineRule="auto"/>
        <w:jc w:val="center"/>
        <w:rPr>
          <w:rFonts w:ascii="Calibri-BoldItalic" w:hAnsi="Calibri-BoldItalic" w:cs="Calibri-BoldItalic"/>
          <w:b/>
          <w:bCs/>
          <w:i/>
          <w:iCs/>
          <w:sz w:val="36"/>
          <w:szCs w:val="36"/>
        </w:rPr>
      </w:pPr>
      <w:r>
        <w:rPr>
          <w:rFonts w:ascii="Calibri-BoldItalic" w:hAnsi="Calibri-BoldItalic" w:cs="Calibri-BoldItalic"/>
          <w:b/>
          <w:bCs/>
          <w:i/>
          <w:iCs/>
          <w:sz w:val="36"/>
          <w:szCs w:val="36"/>
        </w:rPr>
        <w:lastRenderedPageBreak/>
        <w:t>Goals:</w:t>
      </w: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nutrition and physical activity policies in this plan shall meet all federal requirements</w:t>
      </w: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and</w:t>
      </w:r>
      <w:proofErr w:type="gramEnd"/>
      <w:r>
        <w:rPr>
          <w:rFonts w:ascii="Calibri" w:hAnsi="Calibri" w:cs="Calibri"/>
          <w:sz w:val="24"/>
          <w:szCs w:val="24"/>
        </w:rPr>
        <w:t xml:space="preserve"> is based on nutrition science, public health research, and existing practices to promote</w:t>
      </w: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the</w:t>
      </w:r>
      <w:proofErr w:type="gramEnd"/>
      <w:r>
        <w:rPr>
          <w:rFonts w:ascii="Calibri" w:hAnsi="Calibri" w:cs="Calibri"/>
          <w:sz w:val="24"/>
          <w:szCs w:val="24"/>
        </w:rPr>
        <w:t xml:space="preserve"> health and well being for our students. The objective is to promote student health to</w:t>
      </w: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increase</w:t>
      </w:r>
      <w:proofErr w:type="gramEnd"/>
      <w:r>
        <w:rPr>
          <w:rFonts w:ascii="Calibri" w:hAnsi="Calibri" w:cs="Calibri"/>
          <w:sz w:val="24"/>
          <w:szCs w:val="24"/>
        </w:rPr>
        <w:t xml:space="preserve"> attendance and create a better learning environment.</w:t>
      </w:r>
    </w:p>
    <w:p w:rsidR="008F2740" w:rsidRPr="00CB591B" w:rsidRDefault="008F2740" w:rsidP="008F274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Children need access to healthful foods and opportunities to be physically active in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order to grow, learn, and thrive;</w:t>
      </w:r>
    </w:p>
    <w:p w:rsidR="008F2740" w:rsidRPr="00CB591B" w:rsidRDefault="008F2740" w:rsidP="00CB591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good health fosters student attendance and education;</w:t>
      </w:r>
    </w:p>
    <w:p w:rsidR="008F2740" w:rsidRPr="00CB591B" w:rsidRDefault="008F2740" w:rsidP="008F274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obesity rates have doubled in children and tripled in adolescents over the last two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decades, and physical inactivity and excessive caloric intake are the predominant</w:t>
      </w:r>
      <w:r w:rsidR="00CB591B" w:rsidRP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causes of obesity;</w:t>
      </w:r>
    </w:p>
    <w:p w:rsidR="008F2740" w:rsidRPr="00CB591B" w:rsidRDefault="008F2740" w:rsidP="008F27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heart disease, cancer, stroke, and diabetes are responsible for two‐thirds of deaths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in the United States, and major risk factors for those diseases, including unhealthy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eating habits, physical inactivity, and obesity, often are established in childhood;</w:t>
      </w:r>
    </w:p>
    <w:p w:rsidR="008F2740" w:rsidRPr="00CB591B" w:rsidRDefault="008F2740" w:rsidP="008F27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parental participation is essential to the development and implementation of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successful school wellness policies;</w:t>
      </w:r>
    </w:p>
    <w:p w:rsidR="008F2740" w:rsidRDefault="008F2740" w:rsidP="00CB591B">
      <w:pPr>
        <w:autoSpaceDE w:val="0"/>
        <w:autoSpaceDN w:val="0"/>
        <w:adjustRightInd w:val="0"/>
        <w:spacing w:after="0" w:line="240" w:lineRule="auto"/>
        <w:jc w:val="center"/>
        <w:rPr>
          <w:rFonts w:ascii="Calibri-BoldItalic" w:hAnsi="Calibri-BoldItalic" w:cs="Calibri-BoldItalic"/>
          <w:b/>
          <w:bCs/>
          <w:i/>
          <w:iCs/>
          <w:sz w:val="36"/>
          <w:szCs w:val="36"/>
        </w:rPr>
      </w:pPr>
      <w:r>
        <w:rPr>
          <w:rFonts w:ascii="Calibri-BoldItalic" w:hAnsi="Calibri-BoldItalic" w:cs="Calibri-BoldItalic"/>
          <w:b/>
          <w:bCs/>
          <w:i/>
          <w:iCs/>
          <w:sz w:val="36"/>
          <w:szCs w:val="36"/>
        </w:rPr>
        <w:t>To Achieve These Goals:</w:t>
      </w:r>
    </w:p>
    <w:p w:rsidR="008F2740" w:rsidRPr="00CB591B" w:rsidRDefault="008F2740" w:rsidP="008F27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The school will engage students, parents, teachers, food service professionals,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health professionals, and other interested community members in developing,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implementing, monitoring, and reviewing district‐wide nutrition and physical activity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policies.</w:t>
      </w:r>
    </w:p>
    <w:p w:rsidR="008F2740" w:rsidRPr="00CB591B" w:rsidRDefault="008F2740" w:rsidP="008F27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All students in grades K‐8 will have opportunities, support, and encouragement to be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physically active on a regular basis.</w:t>
      </w:r>
    </w:p>
    <w:p w:rsidR="008F2740" w:rsidRPr="00CB591B" w:rsidRDefault="008F2740" w:rsidP="008F27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Foods and beverages served at school will meet the nutrition recommendations of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the U.S. Dietary Guidelines for Americans.</w:t>
      </w:r>
    </w:p>
    <w:p w:rsidR="008F2740" w:rsidRPr="00CB591B" w:rsidRDefault="008F2740" w:rsidP="008F27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Staff will provide students with access to a variety of affordable, nutritious, and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appealing foods that meet the health and nutrition needs of students; will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accommodate the religious, ethnic, and cultural diversity of the student body in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meal planning; and will provide clean, safe, and pleasant settings and adequate time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for students to eat.</w:t>
      </w:r>
    </w:p>
    <w:p w:rsidR="008F2740" w:rsidRPr="00CB591B" w:rsidRDefault="008F2740" w:rsidP="008F27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To the maximum extent practicable, the school will participate in available Federal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school meal programs and various fruit and vegetable snack programs.</w:t>
      </w:r>
    </w:p>
    <w:p w:rsidR="008F2740" w:rsidRPr="00CB591B" w:rsidRDefault="008F2740" w:rsidP="008F27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The school will provide nutrition education and physical education to foster lifelong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habits of healthy eating and physical activity, and will establish links between health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education and school meal programs, and with related community services.</w:t>
      </w:r>
    </w:p>
    <w:p w:rsidR="008F2740" w:rsidRPr="00CB591B" w:rsidRDefault="008F2740" w:rsidP="008F27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The school provides toothbrushes and toothpaste for each student and schedules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time each day for students to brush their teeth.</w:t>
      </w:r>
    </w:p>
    <w:p w:rsidR="00CB591B" w:rsidRDefault="00CB591B" w:rsidP="008F2740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36"/>
          <w:szCs w:val="36"/>
        </w:rPr>
      </w:pPr>
    </w:p>
    <w:p w:rsidR="00CB591B" w:rsidRDefault="00CB591B" w:rsidP="008F2740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36"/>
          <w:szCs w:val="36"/>
        </w:rPr>
      </w:pPr>
    </w:p>
    <w:p w:rsidR="00A94507" w:rsidRDefault="00A94507" w:rsidP="008F2740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36"/>
          <w:szCs w:val="36"/>
        </w:rPr>
      </w:pPr>
    </w:p>
    <w:p w:rsidR="00CB591B" w:rsidRDefault="00CB591B" w:rsidP="008F2740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36"/>
          <w:szCs w:val="36"/>
        </w:rPr>
      </w:pP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36"/>
          <w:szCs w:val="36"/>
        </w:rPr>
      </w:pPr>
      <w:r>
        <w:rPr>
          <w:rFonts w:ascii="Calibri-BoldItalic" w:hAnsi="Calibri-BoldItalic" w:cs="Calibri-BoldItalic"/>
          <w:b/>
          <w:bCs/>
          <w:i/>
          <w:iCs/>
          <w:sz w:val="36"/>
          <w:szCs w:val="36"/>
        </w:rPr>
        <w:lastRenderedPageBreak/>
        <w:t xml:space="preserve">1. </w:t>
      </w:r>
      <w:r w:rsidRPr="00A94507">
        <w:rPr>
          <w:rFonts w:ascii="Calibri-BoldItalic" w:hAnsi="Calibri-BoldItalic" w:cs="Calibri-BoldItalic"/>
          <w:b/>
          <w:bCs/>
          <w:i/>
          <w:iCs/>
          <w:sz w:val="28"/>
          <w:szCs w:val="28"/>
        </w:rPr>
        <w:t>Nutritional Quality of Foods and Beverages Served on</w:t>
      </w:r>
      <w:r w:rsidR="00A94507" w:rsidRPr="00A94507">
        <w:rPr>
          <w:rFonts w:ascii="Calibri-BoldItalic" w:hAnsi="Calibri-BoldItalic" w:cs="Calibri-BoldItalic"/>
          <w:b/>
          <w:bCs/>
          <w:i/>
          <w:iCs/>
          <w:sz w:val="28"/>
          <w:szCs w:val="28"/>
        </w:rPr>
        <w:t xml:space="preserve"> </w:t>
      </w:r>
      <w:r w:rsidRPr="00A94507">
        <w:rPr>
          <w:rFonts w:ascii="Calibri-BoldItalic" w:hAnsi="Calibri-BoldItalic" w:cs="Calibri-BoldItalic"/>
          <w:b/>
          <w:bCs/>
          <w:i/>
          <w:iCs/>
          <w:sz w:val="28"/>
          <w:szCs w:val="28"/>
        </w:rPr>
        <w:t>Campus</w:t>
      </w:r>
    </w:p>
    <w:p w:rsidR="008F2740" w:rsidRPr="00A94507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i/>
          <w:sz w:val="24"/>
          <w:szCs w:val="24"/>
          <w:u w:val="single"/>
        </w:rPr>
      </w:pPr>
      <w:r w:rsidRPr="00A94507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School Meals (see Exhibit A – sample monthly lunch menu)</w:t>
      </w: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Meals served through the National School Lunch Programs will:</w:t>
      </w:r>
    </w:p>
    <w:p w:rsidR="008F2740" w:rsidRPr="00CB591B" w:rsidRDefault="008F2740" w:rsidP="00CB591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be appealing and attractive to children;</w:t>
      </w:r>
    </w:p>
    <w:p w:rsidR="008F2740" w:rsidRPr="00CB591B" w:rsidRDefault="008F2740" w:rsidP="00CB591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be served in clean and pleasant settings;</w:t>
      </w:r>
    </w:p>
    <w:p w:rsidR="008F2740" w:rsidRPr="00CB591B" w:rsidRDefault="008F2740" w:rsidP="008F274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meet, at a minimum, nutrition requirements established by local, state, and federal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statutes and regulations;</w:t>
      </w:r>
    </w:p>
    <w:p w:rsidR="008F2740" w:rsidRPr="00CB591B" w:rsidRDefault="008F2740" w:rsidP="00CB591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offer a variety of fruits and vegetables;</w:t>
      </w:r>
    </w:p>
    <w:p w:rsidR="008F2740" w:rsidRPr="00CB591B" w:rsidRDefault="008F2740" w:rsidP="008F274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serve only low‐fat (1%) white and non‐fat chocolate and nutritionally‐equivalent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non‐dairy alternatives (to be defined by USDA); and</w:t>
      </w:r>
    </w:p>
    <w:p w:rsidR="008F2740" w:rsidRPr="00CB591B" w:rsidRDefault="008F2740" w:rsidP="00CB591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Offer foods from the five food groups daily.</w:t>
      </w:r>
    </w:p>
    <w:p w:rsidR="008F2740" w:rsidRPr="00CB591B" w:rsidRDefault="008F2740" w:rsidP="008F274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591B">
        <w:rPr>
          <w:rFonts w:ascii="Calibri" w:hAnsi="Calibri" w:cs="Calibri"/>
          <w:sz w:val="24"/>
          <w:szCs w:val="24"/>
        </w:rPr>
        <w:t>Lunches are generally prepared and cooked from ingredients with a minimal use of</w:t>
      </w:r>
      <w:r w:rsidR="00CB591B">
        <w:rPr>
          <w:rFonts w:ascii="Calibri" w:hAnsi="Calibri" w:cs="Calibri"/>
          <w:sz w:val="24"/>
          <w:szCs w:val="24"/>
        </w:rPr>
        <w:t xml:space="preserve"> </w:t>
      </w:r>
      <w:r w:rsidRPr="00CB591B">
        <w:rPr>
          <w:rFonts w:ascii="Calibri" w:hAnsi="Calibri" w:cs="Calibri"/>
          <w:sz w:val="24"/>
          <w:szCs w:val="24"/>
        </w:rPr>
        <w:t>packaged products.</w:t>
      </w:r>
    </w:p>
    <w:p w:rsidR="00C01757" w:rsidRPr="00C01757" w:rsidRDefault="008F2740" w:rsidP="00C0175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A94507">
        <w:rPr>
          <w:rFonts w:ascii="Calibri" w:hAnsi="Calibri" w:cs="Calibri"/>
          <w:sz w:val="24"/>
          <w:szCs w:val="24"/>
        </w:rPr>
        <w:t>The school will encourage parents to provide a healthy breakfast for their children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 w:rsidRPr="00A94507">
        <w:rPr>
          <w:rFonts w:ascii="Calibri" w:hAnsi="Calibri" w:cs="Calibri"/>
          <w:sz w:val="24"/>
          <w:szCs w:val="24"/>
        </w:rPr>
        <w:t>through newsletter articles, take‐home materials, or other means.</w:t>
      </w:r>
    </w:p>
    <w:p w:rsidR="00C01757" w:rsidRPr="00C01757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 w:rsidRPr="00A94507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Free and Reduced</w:t>
      </w:r>
      <w:r w:rsidRPr="00A94507">
        <w:rPr>
          <w:rFonts w:ascii="Cambria Math" w:hAnsi="Cambria Math" w:cs="Cambria Math"/>
          <w:b/>
          <w:bCs/>
          <w:i/>
          <w:sz w:val="24"/>
          <w:szCs w:val="24"/>
          <w:u w:val="single"/>
        </w:rPr>
        <w:t>‐</w:t>
      </w:r>
      <w:r w:rsidRPr="00A94507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priced Meals</w:t>
      </w:r>
      <w:r w:rsidR="009A3A0F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.</w:t>
      </w:r>
      <w:proofErr w:type="gramEnd"/>
      <w:r w:rsidR="009A3A0F">
        <w:rPr>
          <w:rFonts w:ascii="Calibri-Bold" w:hAnsi="Calibri-Bold" w:cs="Calibri-Bold"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Schools will make every effort to eliminate any social stigma attached to, and prevent the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overt identification of, students who are eligible for free and reduced‐price school meals.</w:t>
      </w:r>
    </w:p>
    <w:p w:rsidR="008F2740" w:rsidRPr="00C01757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i/>
          <w:sz w:val="24"/>
          <w:szCs w:val="24"/>
          <w:u w:val="single"/>
        </w:rPr>
      </w:pPr>
      <w:proofErr w:type="gramStart"/>
      <w:r w:rsidRPr="00A94507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Meal Times and Scheduling</w:t>
      </w:r>
      <w:r w:rsidR="00C01757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.</w:t>
      </w:r>
      <w:proofErr w:type="gramEnd"/>
      <w:r w:rsidR="00C01757">
        <w:rPr>
          <w:rFonts w:ascii="Calibri-Bold" w:hAnsi="Calibri-Bold" w:cs="Calibri-Bold"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The school:</w:t>
      </w:r>
    </w:p>
    <w:p w:rsidR="008F2740" w:rsidRPr="00A94507" w:rsidRDefault="008F2740" w:rsidP="00A9450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A94507">
        <w:rPr>
          <w:rFonts w:ascii="Calibri" w:hAnsi="Calibri" w:cs="Calibri"/>
          <w:sz w:val="24"/>
          <w:szCs w:val="24"/>
        </w:rPr>
        <w:t>will provide students with at least 20 minutes after sitting down for lunch;</w:t>
      </w:r>
    </w:p>
    <w:p w:rsidR="008F2740" w:rsidRPr="00A94507" w:rsidRDefault="008F2740" w:rsidP="008F27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A94507">
        <w:rPr>
          <w:rFonts w:ascii="Calibri" w:hAnsi="Calibri" w:cs="Calibri"/>
          <w:sz w:val="24"/>
          <w:szCs w:val="24"/>
        </w:rPr>
        <w:t>should schedule meal periods at appropriate times, e.g., lunch should be scheduled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 w:rsidRPr="00A94507">
        <w:rPr>
          <w:rFonts w:ascii="Calibri" w:hAnsi="Calibri" w:cs="Calibri"/>
          <w:sz w:val="24"/>
          <w:szCs w:val="24"/>
        </w:rPr>
        <w:t>between noon and 1 p.m.;</w:t>
      </w:r>
    </w:p>
    <w:p w:rsidR="008F2740" w:rsidRPr="00A94507" w:rsidRDefault="008F2740" w:rsidP="008F27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A94507">
        <w:rPr>
          <w:rFonts w:ascii="Calibri" w:hAnsi="Calibri" w:cs="Calibri"/>
          <w:sz w:val="24"/>
          <w:szCs w:val="24"/>
        </w:rPr>
        <w:t>should not schedule tutoring, club, or organizational meetings or activities during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 w:rsidRPr="00A94507">
        <w:rPr>
          <w:rFonts w:ascii="Calibri" w:hAnsi="Calibri" w:cs="Calibri"/>
          <w:sz w:val="24"/>
          <w:szCs w:val="24"/>
        </w:rPr>
        <w:t>mealtimes, unless students may eat during such activities;</w:t>
      </w:r>
    </w:p>
    <w:p w:rsidR="008F2740" w:rsidRPr="00A94507" w:rsidRDefault="008F2740" w:rsidP="00A9450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A94507">
        <w:rPr>
          <w:rFonts w:ascii="Calibri" w:hAnsi="Calibri" w:cs="Calibri"/>
          <w:sz w:val="24"/>
          <w:szCs w:val="24"/>
        </w:rPr>
        <w:t>will schedule lunch periods to follow recess periods (in elementary schools);</w:t>
      </w:r>
    </w:p>
    <w:p w:rsidR="008F2740" w:rsidRPr="00A94507" w:rsidRDefault="008F2740" w:rsidP="008F27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A94507">
        <w:rPr>
          <w:rFonts w:ascii="Calibri" w:hAnsi="Calibri" w:cs="Calibri"/>
          <w:sz w:val="24"/>
          <w:szCs w:val="24"/>
        </w:rPr>
        <w:t>will provide students access to hand washing or hand sanitizing before they eat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 w:rsidRPr="00A94507">
        <w:rPr>
          <w:rFonts w:ascii="Calibri" w:hAnsi="Calibri" w:cs="Calibri"/>
          <w:sz w:val="24"/>
          <w:szCs w:val="24"/>
        </w:rPr>
        <w:t>meals or snacks; and</w:t>
      </w:r>
    </w:p>
    <w:p w:rsidR="00C01757" w:rsidRPr="00C01757" w:rsidRDefault="008F2740" w:rsidP="00C0175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 w:rsidRPr="00A94507">
        <w:rPr>
          <w:rFonts w:ascii="Calibri" w:hAnsi="Calibri" w:cs="Calibri"/>
          <w:sz w:val="24"/>
          <w:szCs w:val="24"/>
        </w:rPr>
        <w:t>will</w:t>
      </w:r>
      <w:proofErr w:type="gramEnd"/>
      <w:r w:rsidRPr="00A94507">
        <w:rPr>
          <w:rFonts w:ascii="Calibri" w:hAnsi="Calibri" w:cs="Calibri"/>
          <w:sz w:val="24"/>
          <w:szCs w:val="24"/>
        </w:rPr>
        <w:t xml:space="preserve"> take reasonable steps to accommodate the tooth‐brushing regimens of students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 w:rsidRPr="00A94507">
        <w:rPr>
          <w:rFonts w:ascii="Calibri" w:hAnsi="Calibri" w:cs="Calibri"/>
          <w:sz w:val="24"/>
          <w:szCs w:val="24"/>
        </w:rPr>
        <w:t>with special oral health needs (e.g., orthodontia or high tooth decay risk).</w:t>
      </w:r>
    </w:p>
    <w:p w:rsidR="008F2740" w:rsidRPr="009A3A0F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i/>
          <w:sz w:val="24"/>
          <w:szCs w:val="24"/>
          <w:u w:val="single"/>
        </w:rPr>
      </w:pPr>
      <w:proofErr w:type="gramStart"/>
      <w:r w:rsidRPr="00A94507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Beverages</w:t>
      </w:r>
      <w:r w:rsidR="009A3A0F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.</w:t>
      </w:r>
      <w:proofErr w:type="gramEnd"/>
      <w:r w:rsidR="009A3A0F">
        <w:rPr>
          <w:rFonts w:ascii="Calibri-Bold" w:hAnsi="Calibri-Bold" w:cs="Calibri-Bold"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Parents </w:t>
      </w:r>
      <w:proofErr w:type="gramStart"/>
      <w:r>
        <w:rPr>
          <w:rFonts w:ascii="Calibri" w:hAnsi="Calibri" w:cs="Calibri"/>
          <w:sz w:val="24"/>
          <w:szCs w:val="24"/>
        </w:rPr>
        <w:t>are</w:t>
      </w:r>
      <w:proofErr w:type="gramEnd"/>
      <w:r>
        <w:rPr>
          <w:rFonts w:ascii="Calibri" w:hAnsi="Calibri" w:cs="Calibri"/>
          <w:sz w:val="24"/>
          <w:szCs w:val="24"/>
        </w:rPr>
        <w:t xml:space="preserve"> encouraged to provide their students with healthy beverages. Recognizing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parents have the choice to provide their children with non‐recommended beverages, the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school makes the following recommendations and only provides recommended beverages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during school activities or after‐school events.</w:t>
      </w:r>
    </w:p>
    <w:p w:rsidR="008F2740" w:rsidRPr="00A94507" w:rsidRDefault="00A94507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-Bold" w:hAnsi="Calibri-Bold" w:cs="Calibri-Bold"/>
          <w:b/>
          <w:bCs/>
          <w:sz w:val="24"/>
          <w:szCs w:val="24"/>
        </w:rPr>
        <w:tab/>
      </w:r>
      <w:r w:rsidR="008F2740">
        <w:rPr>
          <w:rFonts w:ascii="Calibri-Bold" w:hAnsi="Calibri-Bold" w:cs="Calibri-Bold"/>
          <w:b/>
          <w:bCs/>
          <w:sz w:val="24"/>
          <w:szCs w:val="24"/>
        </w:rPr>
        <w:t xml:space="preserve">Recommended: </w:t>
      </w:r>
      <w:r w:rsidR="008F2740">
        <w:rPr>
          <w:rFonts w:ascii="Calibri" w:hAnsi="Calibri" w:cs="Calibri"/>
          <w:sz w:val="24"/>
          <w:szCs w:val="24"/>
        </w:rPr>
        <w:t>water or seltzer water without added caloric sweeteners; fruit and</w:t>
      </w:r>
      <w:r>
        <w:rPr>
          <w:rFonts w:ascii="Calibri" w:hAnsi="Calibri" w:cs="Calibri"/>
          <w:sz w:val="24"/>
          <w:szCs w:val="24"/>
        </w:rPr>
        <w:tab/>
      </w:r>
      <w:r w:rsidR="008F2740">
        <w:rPr>
          <w:rFonts w:ascii="Calibri" w:hAnsi="Calibri" w:cs="Calibri"/>
          <w:sz w:val="24"/>
          <w:szCs w:val="24"/>
        </w:rPr>
        <w:t>vegetable juices and fruit‐based drinks that contain at least 50% fruit juice and that</w:t>
      </w:r>
      <w:r>
        <w:rPr>
          <w:rFonts w:ascii="Calibri" w:hAnsi="Calibri" w:cs="Calibri"/>
          <w:sz w:val="24"/>
          <w:szCs w:val="24"/>
        </w:rPr>
        <w:t xml:space="preserve"> </w:t>
      </w:r>
      <w:r w:rsidR="008F2740">
        <w:rPr>
          <w:rFonts w:ascii="Calibri" w:hAnsi="Calibri" w:cs="Calibri"/>
          <w:sz w:val="24"/>
          <w:szCs w:val="24"/>
        </w:rPr>
        <w:t xml:space="preserve">do </w:t>
      </w:r>
      <w:r>
        <w:rPr>
          <w:rFonts w:ascii="Calibri" w:hAnsi="Calibri" w:cs="Calibri"/>
          <w:sz w:val="24"/>
          <w:szCs w:val="24"/>
        </w:rPr>
        <w:tab/>
      </w:r>
      <w:r w:rsidR="008F2740">
        <w:rPr>
          <w:rFonts w:ascii="Calibri" w:hAnsi="Calibri" w:cs="Calibri"/>
          <w:sz w:val="24"/>
          <w:szCs w:val="24"/>
        </w:rPr>
        <w:t>not contain additional caloric sweeteners; unflavored or flavored low‐fat or fat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</w:rPr>
        <w:t xml:space="preserve"> </w:t>
      </w:r>
      <w:r w:rsidR="008F2740">
        <w:rPr>
          <w:rFonts w:ascii="Calibri" w:hAnsi="Calibri" w:cs="Calibri"/>
          <w:sz w:val="24"/>
          <w:szCs w:val="24"/>
        </w:rPr>
        <w:t xml:space="preserve">free </w:t>
      </w:r>
      <w:r>
        <w:rPr>
          <w:rFonts w:ascii="Calibri" w:hAnsi="Calibri" w:cs="Calibri"/>
          <w:sz w:val="24"/>
          <w:szCs w:val="24"/>
        </w:rPr>
        <w:tab/>
      </w:r>
      <w:r w:rsidR="008F2740">
        <w:rPr>
          <w:rFonts w:ascii="Calibri" w:hAnsi="Calibri" w:cs="Calibri"/>
          <w:sz w:val="24"/>
          <w:szCs w:val="24"/>
        </w:rPr>
        <w:t>fluid milk and nutritionally‐equivalent nondairy beverages (to be defined by</w:t>
      </w:r>
      <w:r>
        <w:rPr>
          <w:rFonts w:ascii="Calibri" w:hAnsi="Calibri" w:cs="Calibri"/>
        </w:rPr>
        <w:t xml:space="preserve"> </w:t>
      </w:r>
      <w:r w:rsidR="008F2740">
        <w:rPr>
          <w:rFonts w:ascii="Calibri" w:hAnsi="Calibri" w:cs="Calibri"/>
          <w:sz w:val="24"/>
          <w:szCs w:val="24"/>
        </w:rPr>
        <w:t>USDA);</w:t>
      </w:r>
    </w:p>
    <w:p w:rsidR="008F2740" w:rsidRDefault="00A94507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ab/>
      </w:r>
      <w:r w:rsidR="008F2740">
        <w:rPr>
          <w:rFonts w:ascii="Calibri-Bold" w:hAnsi="Calibri-Bold" w:cs="Calibri-Bold"/>
          <w:b/>
          <w:bCs/>
          <w:sz w:val="24"/>
          <w:szCs w:val="24"/>
        </w:rPr>
        <w:t xml:space="preserve">Not recommended: </w:t>
      </w:r>
      <w:r w:rsidR="008F2740">
        <w:rPr>
          <w:rFonts w:ascii="Calibri" w:hAnsi="Calibri" w:cs="Calibri"/>
          <w:sz w:val="24"/>
          <w:szCs w:val="24"/>
        </w:rPr>
        <w:t>soft drinks containing caloric sweeteners; sports drinks; iced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ab/>
      </w:r>
      <w:r w:rsidR="008F2740">
        <w:rPr>
          <w:rFonts w:ascii="Calibri" w:hAnsi="Calibri" w:cs="Calibri"/>
          <w:sz w:val="24"/>
          <w:szCs w:val="24"/>
        </w:rPr>
        <w:t>teas; fruit‐based drinks that contain less than 50% real fruit juice or that contain</w:t>
      </w:r>
      <w:r>
        <w:rPr>
          <w:rFonts w:ascii="Calibri" w:hAnsi="Calibri" w:cs="Calibri"/>
          <w:sz w:val="24"/>
          <w:szCs w:val="24"/>
        </w:rPr>
        <w:tab/>
      </w:r>
      <w:r w:rsidR="008F2740">
        <w:rPr>
          <w:rFonts w:ascii="Calibri" w:hAnsi="Calibri" w:cs="Calibri"/>
          <w:sz w:val="24"/>
          <w:szCs w:val="24"/>
        </w:rPr>
        <w:t>additional caloric sweeteners; beverages containing caffeine, excluding low‐fat or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ab/>
      </w:r>
      <w:r w:rsidR="008F2740">
        <w:rPr>
          <w:rFonts w:ascii="Calibri" w:hAnsi="Calibri" w:cs="Calibri"/>
          <w:sz w:val="24"/>
          <w:szCs w:val="24"/>
        </w:rPr>
        <w:t>fat‐free chocolate milk (which contain trivial amounts of caffeine).</w:t>
      </w:r>
    </w:p>
    <w:p w:rsidR="00C01757" w:rsidRDefault="00C01757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F2740" w:rsidRPr="00A94507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28"/>
          <w:szCs w:val="28"/>
        </w:rPr>
      </w:pPr>
      <w:r>
        <w:rPr>
          <w:rFonts w:ascii="Calibri-BoldItalic" w:hAnsi="Calibri-BoldItalic" w:cs="Calibri-BoldItalic"/>
          <w:b/>
          <w:bCs/>
          <w:i/>
          <w:iCs/>
          <w:sz w:val="36"/>
          <w:szCs w:val="36"/>
        </w:rPr>
        <w:lastRenderedPageBreak/>
        <w:t xml:space="preserve">2. </w:t>
      </w:r>
      <w:r w:rsidRPr="00A94507">
        <w:rPr>
          <w:rFonts w:ascii="Calibri-BoldItalic" w:hAnsi="Calibri-BoldItalic" w:cs="Calibri-BoldItalic"/>
          <w:b/>
          <w:bCs/>
          <w:i/>
          <w:iCs/>
          <w:sz w:val="28"/>
          <w:szCs w:val="28"/>
        </w:rPr>
        <w:t>Physical Activity Promotion</w:t>
      </w:r>
    </w:p>
    <w:p w:rsidR="008F2740" w:rsidRPr="00CB15AA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  <w:proofErr w:type="gramStart"/>
      <w:r w:rsidRPr="00A94507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Nutrition Education and Promotion</w:t>
      </w:r>
      <w:r w:rsidR="00CB15AA">
        <w:rPr>
          <w:rFonts w:ascii="Calibri-Bold" w:hAnsi="Calibri-Bold" w:cs="Calibri-Bold"/>
          <w:b/>
          <w:bCs/>
          <w:sz w:val="24"/>
          <w:szCs w:val="24"/>
        </w:rPr>
        <w:t>.</w:t>
      </w:r>
      <w:proofErr w:type="gramEnd"/>
      <w:r w:rsidR="00CB15AA">
        <w:rPr>
          <w:rFonts w:ascii="Calibri-Bold" w:hAnsi="Calibri-Bold" w:cs="Calibri-Bold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The school aims to teach, encourage, and support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healthy eating by students. Schools should provide nutrition education and engage in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nutrition promotion that:</w:t>
      </w:r>
    </w:p>
    <w:p w:rsidR="008F2740" w:rsidRPr="00A94507" w:rsidRDefault="008F2740" w:rsidP="008F274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A94507">
        <w:rPr>
          <w:rFonts w:ascii="Calibri" w:hAnsi="Calibri" w:cs="Calibri"/>
          <w:sz w:val="24"/>
          <w:szCs w:val="24"/>
        </w:rPr>
        <w:t>is offered at each grade level as part of a sequential, comprehensive, standards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 w:rsidRPr="00A94507">
        <w:rPr>
          <w:rFonts w:ascii="Calibri" w:hAnsi="Calibri" w:cs="Calibri"/>
          <w:sz w:val="24"/>
          <w:szCs w:val="24"/>
        </w:rPr>
        <w:t>based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 w:rsidRPr="00A94507">
        <w:rPr>
          <w:rFonts w:ascii="Calibri" w:hAnsi="Calibri" w:cs="Calibri"/>
          <w:sz w:val="24"/>
          <w:szCs w:val="24"/>
        </w:rPr>
        <w:t>program (incorporated in the curriculum) designed to provide students with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 w:rsidRPr="00A94507">
        <w:rPr>
          <w:rFonts w:ascii="Calibri" w:hAnsi="Calibri" w:cs="Calibri"/>
          <w:sz w:val="24"/>
          <w:szCs w:val="24"/>
        </w:rPr>
        <w:t>the knowledge and skills necessary to promote and protect their health;</w:t>
      </w:r>
    </w:p>
    <w:p w:rsidR="008F2740" w:rsidRPr="00A94507" w:rsidRDefault="008F2740" w:rsidP="008F274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A94507">
        <w:rPr>
          <w:rFonts w:ascii="Calibri" w:hAnsi="Calibri" w:cs="Calibri"/>
          <w:sz w:val="24"/>
          <w:szCs w:val="24"/>
        </w:rPr>
        <w:t>is part of classroom instruction in subjects such as math, science, language arts,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 w:rsidRPr="00A94507">
        <w:rPr>
          <w:rFonts w:ascii="Calibri" w:hAnsi="Calibri" w:cs="Calibri"/>
          <w:sz w:val="24"/>
          <w:szCs w:val="24"/>
        </w:rPr>
        <w:t>social sciences, and elective subjects;</w:t>
      </w:r>
    </w:p>
    <w:p w:rsidR="008F2740" w:rsidRPr="00A94507" w:rsidRDefault="008F2740" w:rsidP="008F274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A94507">
        <w:rPr>
          <w:rFonts w:ascii="Calibri" w:hAnsi="Calibri" w:cs="Calibri"/>
          <w:sz w:val="24"/>
          <w:szCs w:val="24"/>
        </w:rPr>
        <w:t>includes enjoyable, developmentally‐appropriate, culturally‐relevant, participatory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 w:rsidRPr="00A94507">
        <w:rPr>
          <w:rFonts w:ascii="Calibri" w:hAnsi="Calibri" w:cs="Calibri"/>
          <w:sz w:val="24"/>
          <w:szCs w:val="24"/>
        </w:rPr>
        <w:t>activities, such as contests, promotions, taste testing, farm visits, and school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 w:rsidRPr="00A94507">
        <w:rPr>
          <w:rFonts w:ascii="Calibri" w:hAnsi="Calibri" w:cs="Calibri"/>
          <w:sz w:val="24"/>
          <w:szCs w:val="24"/>
        </w:rPr>
        <w:t>gardens;</w:t>
      </w:r>
    </w:p>
    <w:p w:rsidR="008F2740" w:rsidRPr="00A94507" w:rsidRDefault="008F2740" w:rsidP="008F274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A94507">
        <w:rPr>
          <w:rFonts w:ascii="Calibri" w:hAnsi="Calibri" w:cs="Calibri"/>
          <w:sz w:val="24"/>
          <w:szCs w:val="24"/>
        </w:rPr>
        <w:t>promotes fruits, vegetables, whole grain products, low‐fat and fat‐free dairy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 w:rsidRPr="00A94507">
        <w:rPr>
          <w:rFonts w:ascii="Calibri" w:hAnsi="Calibri" w:cs="Calibri"/>
          <w:sz w:val="24"/>
          <w:szCs w:val="24"/>
        </w:rPr>
        <w:t>products, healthy food preparation methods, and health‐enhancing nutrition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 w:rsidRPr="00A94507">
        <w:rPr>
          <w:rFonts w:ascii="Calibri" w:hAnsi="Calibri" w:cs="Calibri"/>
          <w:sz w:val="24"/>
          <w:szCs w:val="24"/>
        </w:rPr>
        <w:t>practices;</w:t>
      </w:r>
    </w:p>
    <w:p w:rsidR="008F2740" w:rsidRPr="00A94507" w:rsidRDefault="008F2740" w:rsidP="008F274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A94507">
        <w:rPr>
          <w:rFonts w:ascii="Calibri" w:hAnsi="Calibri" w:cs="Calibri"/>
          <w:sz w:val="24"/>
          <w:szCs w:val="24"/>
        </w:rPr>
        <w:t>emphasizes caloric balance between food intake and energy expenditure (physical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 w:rsidRPr="00A94507">
        <w:rPr>
          <w:rFonts w:ascii="Calibri" w:hAnsi="Calibri" w:cs="Calibri"/>
          <w:sz w:val="24"/>
          <w:szCs w:val="24"/>
        </w:rPr>
        <w:t>activity/exercise);</w:t>
      </w:r>
    </w:p>
    <w:p w:rsidR="008F2740" w:rsidRPr="00A94507" w:rsidRDefault="008F2740" w:rsidP="008F274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A94507">
        <w:rPr>
          <w:rFonts w:ascii="Calibri" w:hAnsi="Calibri" w:cs="Calibri"/>
          <w:sz w:val="24"/>
          <w:szCs w:val="24"/>
        </w:rPr>
        <w:t>links with school meal programs, other school foods, and nutrition‐related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 w:rsidRPr="00A94507">
        <w:rPr>
          <w:rFonts w:ascii="Calibri" w:hAnsi="Calibri" w:cs="Calibri"/>
          <w:sz w:val="24"/>
          <w:szCs w:val="24"/>
        </w:rPr>
        <w:t>community services; and</w:t>
      </w:r>
    </w:p>
    <w:p w:rsidR="008F2740" w:rsidRDefault="008F2740" w:rsidP="00A9450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A94507">
        <w:rPr>
          <w:rFonts w:ascii="Calibri" w:hAnsi="Calibri" w:cs="Calibri"/>
          <w:sz w:val="24"/>
          <w:szCs w:val="24"/>
        </w:rPr>
        <w:t>teaches media literacy with an emphasis on food marketing;</w:t>
      </w:r>
    </w:p>
    <w:p w:rsidR="009A3A0F" w:rsidRPr="00A94507" w:rsidRDefault="009A3A0F" w:rsidP="009A3A0F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F2740" w:rsidRPr="00CB15AA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i/>
          <w:sz w:val="24"/>
          <w:szCs w:val="24"/>
          <w:u w:val="single"/>
        </w:rPr>
      </w:pPr>
      <w:proofErr w:type="gramStart"/>
      <w:r w:rsidRPr="00CB15AA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Integrating Physical Activity into the Classroom Setting</w:t>
      </w:r>
      <w:r w:rsidR="00CB15AA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.</w:t>
      </w:r>
      <w:proofErr w:type="gramEnd"/>
      <w:r w:rsidR="00CB15AA" w:rsidRPr="00CB15AA">
        <w:rPr>
          <w:rFonts w:ascii="Calibri-Bold" w:hAnsi="Calibri-Bold" w:cs="Calibri-Bold"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For students to receive the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nationally‐recommended amount of daily physical activity (i.e., at least 60 minutes per day)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and for students to fully embrace regular physical activity as a personal behavior, students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need opportunities for physical activity beyond physical education class. Toward that end:</w:t>
      </w:r>
    </w:p>
    <w:p w:rsidR="008F2740" w:rsidRPr="00CB15AA" w:rsidRDefault="008F2740" w:rsidP="008F274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15AA">
        <w:rPr>
          <w:rFonts w:ascii="Calibri" w:hAnsi="Calibri" w:cs="Calibri"/>
          <w:sz w:val="24"/>
          <w:szCs w:val="24"/>
        </w:rPr>
        <w:t>classroom health education will complement physical education by reinforcing the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 w:rsidRPr="00CB15AA">
        <w:rPr>
          <w:rFonts w:ascii="Calibri" w:hAnsi="Calibri" w:cs="Calibri"/>
          <w:sz w:val="24"/>
          <w:szCs w:val="24"/>
        </w:rPr>
        <w:t>knowledge and self‐management skills needed to maintain a physically‐active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 w:rsidRPr="00CB15AA">
        <w:rPr>
          <w:rFonts w:ascii="Calibri" w:hAnsi="Calibri" w:cs="Calibri"/>
          <w:sz w:val="24"/>
          <w:szCs w:val="24"/>
        </w:rPr>
        <w:t>lifestyle and to reduce time spent on sedentary activities, such as watching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 w:rsidRPr="00CB15AA">
        <w:rPr>
          <w:rFonts w:ascii="Calibri" w:hAnsi="Calibri" w:cs="Calibri"/>
          <w:sz w:val="24"/>
          <w:szCs w:val="24"/>
        </w:rPr>
        <w:t>television;</w:t>
      </w:r>
    </w:p>
    <w:p w:rsidR="008F2740" w:rsidRPr="00CB15AA" w:rsidRDefault="008F2740" w:rsidP="008F274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B15AA">
        <w:rPr>
          <w:rFonts w:ascii="Calibri" w:hAnsi="Calibri" w:cs="Calibri"/>
          <w:sz w:val="24"/>
          <w:szCs w:val="24"/>
        </w:rPr>
        <w:t>opportunities for physical activity will be incorporated into other subject lessons;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 w:rsidRPr="00CB15AA">
        <w:rPr>
          <w:rFonts w:ascii="Calibri" w:hAnsi="Calibri" w:cs="Calibri"/>
          <w:sz w:val="24"/>
          <w:szCs w:val="24"/>
        </w:rPr>
        <w:t>and</w:t>
      </w:r>
    </w:p>
    <w:p w:rsidR="008F2740" w:rsidRDefault="008F2740" w:rsidP="008F274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 w:rsidRPr="00CB15AA">
        <w:rPr>
          <w:rFonts w:ascii="Calibri" w:hAnsi="Calibri" w:cs="Calibri"/>
          <w:sz w:val="24"/>
          <w:szCs w:val="24"/>
        </w:rPr>
        <w:t>classroom</w:t>
      </w:r>
      <w:proofErr w:type="gramEnd"/>
      <w:r w:rsidRPr="00CB15AA">
        <w:rPr>
          <w:rFonts w:ascii="Calibri" w:hAnsi="Calibri" w:cs="Calibri"/>
          <w:sz w:val="24"/>
          <w:szCs w:val="24"/>
        </w:rPr>
        <w:t xml:space="preserve"> teachers will provide short physical activity breaks between lessons or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 w:rsidRPr="00CB15AA">
        <w:rPr>
          <w:rFonts w:ascii="Calibri" w:hAnsi="Calibri" w:cs="Calibri"/>
          <w:sz w:val="24"/>
          <w:szCs w:val="24"/>
        </w:rPr>
        <w:t>classes, as appropriate.</w:t>
      </w:r>
    </w:p>
    <w:p w:rsidR="009A3A0F" w:rsidRPr="00CB15AA" w:rsidRDefault="009A3A0F" w:rsidP="009A3A0F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 w:rsidRPr="00CB15AA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Communications with Parents</w:t>
      </w:r>
      <w:r w:rsidR="00CB15AA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.</w:t>
      </w:r>
      <w:proofErr w:type="gramEnd"/>
      <w:r w:rsidR="00CB15AA" w:rsidRPr="00CB15AA">
        <w:rPr>
          <w:rFonts w:ascii="Calibri-Bold" w:hAnsi="Calibri-Bold" w:cs="Calibri-Bold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The district/school will support parents’ efforts to provide a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healthy diet and daily physical activity for their children. The district/school wil</w:t>
      </w:r>
      <w:r w:rsidR="00A94507">
        <w:rPr>
          <w:rFonts w:ascii="Calibri" w:hAnsi="Calibri" w:cs="Calibri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provide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copies of school menus. Schools should encourage parents to pack healthy lunches and</w:t>
      </w:r>
      <w:r w:rsidR="00A9450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snacks and to refrain from including beverages and foods that do not meet the above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nutrition standards for individual foods and beverages. The district/school will provide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parents a list of foods that meet the district’s snack standards and ideas for healthy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celebrations/parties, rewards, and fundraising activities. In addition, the district/school will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provide opportunities for parents to share their healthy food practices with others in the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school community.</w:t>
      </w: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Pr="00CB15AA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i/>
          <w:sz w:val="24"/>
          <w:szCs w:val="24"/>
          <w:u w:val="single"/>
        </w:rPr>
      </w:pPr>
    </w:p>
    <w:p w:rsidR="00CB15AA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Cs/>
          <w:sz w:val="24"/>
          <w:szCs w:val="24"/>
        </w:rPr>
      </w:pPr>
      <w:proofErr w:type="gramStart"/>
      <w:r w:rsidRPr="00CB15AA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lastRenderedPageBreak/>
        <w:t>Food Marketing in Schools</w:t>
      </w:r>
      <w:r w:rsidR="00CB15AA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.</w:t>
      </w:r>
      <w:proofErr w:type="gramEnd"/>
      <w:r w:rsidR="00CB15AA" w:rsidRPr="00CB15AA">
        <w:rPr>
          <w:rFonts w:ascii="Calibri-Bold" w:hAnsi="Calibri-Bold" w:cs="Calibri-Bold"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School‐based marketing will be consistent with nutrition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education and health promotion. As such, schools will limit food and beverage marketing to</w:t>
      </w:r>
      <w:r w:rsidR="00CB15AA" w:rsidRPr="00CB15AA">
        <w:rPr>
          <w:rFonts w:ascii="Calibri-Bold" w:hAnsi="Calibri-Bold" w:cs="Calibri-Bold"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the promotion of foods and beverages that meet the nutrition standards for meals or for</w:t>
      </w:r>
      <w:r w:rsidR="00CB15AA" w:rsidRPr="00CB15AA">
        <w:rPr>
          <w:rFonts w:ascii="Calibri-Bold" w:hAnsi="Calibri-Bold" w:cs="Calibri-Bold"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foods and beverages served in the school. School‐based marketing of brands promoting</w:t>
      </w:r>
      <w:r w:rsidR="00CB15AA" w:rsidRPr="00CB15AA">
        <w:rPr>
          <w:rFonts w:ascii="Calibri-Bold" w:hAnsi="Calibri-Bold" w:cs="Calibri-Bold"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predominantly low‐nutrition foods and beverages is prohibited. The promotion of healthy</w:t>
      </w:r>
      <w:r w:rsidR="00CB15AA">
        <w:rPr>
          <w:rFonts w:ascii="Calibri-Bold" w:hAnsi="Calibri-Bold" w:cs="Calibri-Bold"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foods, including fruits, vegetables, whole grains, and low‐fat dairy products is encouraged.</w:t>
      </w: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Examples of marketing techniques include the following: logos and brand names on/in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vending machines, books or curricula, textbook covers, school supplies, scoreboards, school</w:t>
      </w:r>
      <w:r w:rsidR="00CB15AA" w:rsidRPr="00CB15AA">
        <w:rPr>
          <w:rFonts w:ascii="Calibri-Bold" w:hAnsi="Calibri-Bold" w:cs="Calibri-Bold"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structures, and sports equipment; educational incentive programs that provide food as a</w:t>
      </w:r>
      <w:r w:rsidR="00CB15AA" w:rsidRPr="00CB15AA">
        <w:rPr>
          <w:rFonts w:ascii="Calibri-Bold" w:hAnsi="Calibri-Bold" w:cs="Calibri-Bold"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reward; programs that provide schools with supplies when families buy low‐nutrition food</w:t>
      </w:r>
      <w:r w:rsidR="00CB15AA" w:rsidRPr="00CB15AA">
        <w:rPr>
          <w:rFonts w:ascii="Calibri-Bold" w:hAnsi="Calibri-Bold" w:cs="Calibri-Bold"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products; in‐school television, such as Channel One; free samples or coupons; and food</w:t>
      </w:r>
      <w:r w:rsidR="00CB15AA" w:rsidRPr="00CB15AA">
        <w:rPr>
          <w:rFonts w:ascii="Calibri-Bold" w:hAnsi="Calibri-Bold" w:cs="Calibri-Bold"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sales through fundraising activities. Marketing activities that promote healthful behaviors</w:t>
      </w:r>
      <w:r w:rsidR="00CB15AA" w:rsidRPr="00CB15AA">
        <w:rPr>
          <w:rFonts w:ascii="Calibri-Bold" w:hAnsi="Calibri-Bold" w:cs="Calibri-Bold"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(and are therefore allowable) include: vending machine covers promoting water; pricing</w:t>
      </w:r>
      <w:r w:rsidR="00CB15AA">
        <w:rPr>
          <w:rFonts w:ascii="Calibri-Bold" w:hAnsi="Calibri-Bold" w:cs="Calibri-Bold"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structures that promote healthy options in a la carte lines or vending machines; sales of</w:t>
      </w:r>
      <w:r w:rsidR="00CB15AA">
        <w:rPr>
          <w:rFonts w:ascii="Calibri-Bold" w:hAnsi="Calibri-Bold" w:cs="Calibri-Bold"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fruit for fundraisers; and coupons for discount gym memberships.</w:t>
      </w:r>
    </w:p>
    <w:p w:rsidR="009A3A0F" w:rsidRPr="00CB15AA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i/>
          <w:sz w:val="24"/>
          <w:szCs w:val="24"/>
          <w:u w:val="single"/>
        </w:rPr>
      </w:pP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 w:rsidRPr="00CB15AA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Staff Wellness.</w:t>
      </w:r>
      <w:proofErr w:type="gramEnd"/>
      <w:r>
        <w:rPr>
          <w:rFonts w:ascii="Calibri-Bold" w:hAnsi="Calibri-Bold" w:cs="Calibri-Bold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The school highly values the health and well‐being of every staff member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and will plan and implement activities and policies that support personal efforts by staff to</w:t>
      </w:r>
      <w:r w:rsidR="00CB15A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maintain a healthy lifestyle.</w:t>
      </w: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36"/>
          <w:szCs w:val="36"/>
        </w:rPr>
      </w:pPr>
      <w:r>
        <w:rPr>
          <w:rFonts w:ascii="Calibri-BoldItalic" w:hAnsi="Calibri-BoldItalic" w:cs="Calibri-BoldItalic"/>
          <w:b/>
          <w:bCs/>
          <w:i/>
          <w:iCs/>
          <w:sz w:val="36"/>
          <w:szCs w:val="36"/>
        </w:rPr>
        <w:lastRenderedPageBreak/>
        <w:t xml:space="preserve">3. </w:t>
      </w:r>
      <w:r w:rsidRPr="009A3A0F">
        <w:rPr>
          <w:rFonts w:ascii="Calibri-BoldItalic" w:hAnsi="Calibri-BoldItalic" w:cs="Calibri-BoldItalic"/>
          <w:b/>
          <w:bCs/>
          <w:i/>
          <w:iCs/>
          <w:sz w:val="28"/>
          <w:szCs w:val="28"/>
        </w:rPr>
        <w:t>Physical Activity Opportunities and Physical Education</w:t>
      </w:r>
    </w:p>
    <w:p w:rsidR="008F2740" w:rsidRPr="009A3A0F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i/>
          <w:sz w:val="24"/>
          <w:szCs w:val="24"/>
          <w:u w:val="single"/>
        </w:rPr>
      </w:pPr>
      <w:proofErr w:type="gramStart"/>
      <w:r w:rsidRPr="009A3A0F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Daily Physical Education (P.E.) K</w:t>
      </w:r>
      <w:r w:rsidRPr="009A3A0F">
        <w:rPr>
          <w:rFonts w:ascii="Cambria Math" w:hAnsi="Cambria Math" w:cs="Cambria Math"/>
          <w:b/>
          <w:bCs/>
          <w:i/>
          <w:sz w:val="24"/>
          <w:szCs w:val="24"/>
          <w:u w:val="single"/>
        </w:rPr>
        <w:t>‐</w:t>
      </w:r>
      <w:r w:rsidRPr="009A3A0F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8.</w:t>
      </w:r>
      <w:proofErr w:type="gramEnd"/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All students in grades K‐8, including students with disabilities, special health‐care needs,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and in alternative educational settings, will receive daily physical education (or its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equivalent of 200 minutes/2 week period) for the entire school year. Student involvement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in other activities involving physical activity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(e.g., interscholastic or intramural sports) will not be substituted for meeting the physical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education requirement. Students will spend at least 50 percent of physical education class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time participating in moderate to vigorous physical activity.</w:t>
      </w: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F2740" w:rsidRPr="009A3A0F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i/>
          <w:sz w:val="24"/>
          <w:szCs w:val="24"/>
          <w:u w:val="single"/>
        </w:rPr>
      </w:pPr>
      <w:r w:rsidRPr="009A3A0F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Daily Recess</w:t>
      </w:r>
    </w:p>
    <w:p w:rsidR="009A3A0F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Students will have at least 20 minutes a day of supervised recess, preferably outdoors,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during which schools should encourage moderate to vigorous physical activity verbally and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through the provision of space and equipment.</w:t>
      </w: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school does not provide extended periods (i.e., periods of two or more hours) of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inactivity. When activities, such as mandatory school‐wide testing, make it necessary for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students to remain indoors for long periods of time, schools should give students periodic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breaks during which they are encouraged to stand and be moderately active.</w:t>
      </w: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F2740" w:rsidRPr="009A3A0F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i/>
          <w:sz w:val="24"/>
          <w:szCs w:val="24"/>
          <w:u w:val="single"/>
        </w:rPr>
      </w:pPr>
      <w:proofErr w:type="gramStart"/>
      <w:r w:rsidRPr="009A3A0F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Physical Activity Opportunities Before and After School.</w:t>
      </w:r>
      <w:proofErr w:type="gramEnd"/>
    </w:p>
    <w:p w:rsidR="009A3A0F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When possible and practical, the School will offer extracurricular physical activity programs,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such as physical activity clubs or intramural programs. The school will offer a range of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activities that meet the needs, interests, and abilities of all students, including boys, girls,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students with disabilities, and students with special health‐care needs.</w:t>
      </w: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After‐school child care and enrichment programs will provide and encourage – verbally and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through the provision of space, equipment, and activities – daily periods of moderate to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vigorous physical activity for all participants.</w:t>
      </w: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F2740" w:rsidRPr="009A3A0F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i/>
          <w:sz w:val="24"/>
          <w:szCs w:val="24"/>
          <w:u w:val="single"/>
        </w:rPr>
      </w:pPr>
      <w:proofErr w:type="gramStart"/>
      <w:r w:rsidRPr="009A3A0F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Physical Activity and Punishment.</w:t>
      </w:r>
      <w:proofErr w:type="gramEnd"/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Teachers and other school and community personnel will not use physical activity (e.g.,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running laps, pushups) or withhold opportunities for physical activity (physical education) as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punishment.</w:t>
      </w: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F2740" w:rsidRPr="009A3A0F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i/>
          <w:sz w:val="24"/>
          <w:szCs w:val="24"/>
          <w:u w:val="single"/>
        </w:rPr>
      </w:pPr>
      <w:proofErr w:type="gramStart"/>
      <w:r w:rsidRPr="009A3A0F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Safe Routes to School.</w:t>
      </w:r>
      <w:proofErr w:type="gramEnd"/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school district will assess and, if necessary and to the extent possible, make needed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improvements to make it safer and easier for students to walk and bike to school. When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appropriate, the district will work together with local public works, public safety, and/or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police departments in those efforts.</w:t>
      </w: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F2740" w:rsidRPr="009A3A0F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i/>
          <w:sz w:val="24"/>
          <w:szCs w:val="24"/>
          <w:u w:val="single"/>
        </w:rPr>
      </w:pPr>
      <w:proofErr w:type="gramStart"/>
      <w:r w:rsidRPr="009A3A0F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Use of School Facilities Outside of School Hours.</w:t>
      </w:r>
      <w:proofErr w:type="gramEnd"/>
    </w:p>
    <w:p w:rsidR="009A3A0F" w:rsidRPr="009A3A0F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School spaces and facilities should be available to students, staff, and community members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before and after the school day, on weekends, and during school vacations. These spaces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and facilities also should be available to community agencies and organizations offering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physical activity and nutrition programs. School policies concerning safety will apply at all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times.</w:t>
      </w: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36"/>
          <w:szCs w:val="36"/>
        </w:rPr>
      </w:pPr>
      <w:r>
        <w:rPr>
          <w:rFonts w:ascii="Calibri-BoldItalic" w:hAnsi="Calibri-BoldItalic" w:cs="Calibri-BoldItalic"/>
          <w:b/>
          <w:bCs/>
          <w:i/>
          <w:iCs/>
          <w:sz w:val="36"/>
          <w:szCs w:val="36"/>
        </w:rPr>
        <w:lastRenderedPageBreak/>
        <w:t xml:space="preserve">4. </w:t>
      </w:r>
      <w:r w:rsidRPr="009A3A0F">
        <w:rPr>
          <w:rFonts w:ascii="Calibri-BoldItalic" w:hAnsi="Calibri-BoldItalic" w:cs="Calibri-BoldItalic"/>
          <w:b/>
          <w:bCs/>
          <w:i/>
          <w:iCs/>
          <w:sz w:val="28"/>
          <w:szCs w:val="28"/>
        </w:rPr>
        <w:t>Monitoring and Policy Review</w:t>
      </w:r>
    </w:p>
    <w:p w:rsidR="008F2740" w:rsidRPr="009A3A0F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  <w:proofErr w:type="gramStart"/>
      <w:r w:rsidRPr="009A3A0F">
        <w:rPr>
          <w:rFonts w:ascii="Calibri-Bold" w:hAnsi="Calibri-Bold" w:cs="Calibri-Bold"/>
          <w:b/>
          <w:bCs/>
          <w:i/>
          <w:sz w:val="24"/>
          <w:szCs w:val="24"/>
          <w:u w:val="single"/>
        </w:rPr>
        <w:t>Monitoring.</w:t>
      </w:r>
      <w:proofErr w:type="gramEnd"/>
      <w:r w:rsidR="009A3A0F">
        <w:rPr>
          <w:rFonts w:ascii="Calibri-Bold" w:hAnsi="Calibri-Bold" w:cs="Calibri-Bold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The superintendent or designee will ensure compliance with established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district‐wide nutrition and physical activity wellness policies. In each school, the principal or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designee will ensure compliance with those policies in his/her school and will report on the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school’s compliance to the school district superintendent or designee.</w:t>
      </w: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This plan was reviewed by a committee of staff, and parents during </w:t>
      </w:r>
      <w:r w:rsidR="009A3A0F">
        <w:rPr>
          <w:rFonts w:ascii="Calibri" w:hAnsi="Calibri" w:cs="Calibri"/>
          <w:sz w:val="24"/>
          <w:szCs w:val="24"/>
        </w:rPr>
        <w:t>November 2018</w:t>
      </w:r>
      <w:r>
        <w:rPr>
          <w:rFonts w:ascii="Calibri" w:hAnsi="Calibri" w:cs="Calibri"/>
          <w:sz w:val="24"/>
          <w:szCs w:val="24"/>
        </w:rPr>
        <w:t>. It was</w:t>
      </w:r>
      <w:r w:rsidR="009A3A0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approved at the regular meeting of the Board of Trustees for the Flournoy Union</w:t>
      </w: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Elementary School District on </w:t>
      </w:r>
      <w:r w:rsidR="009A3A0F">
        <w:rPr>
          <w:rFonts w:ascii="Calibri" w:hAnsi="Calibri" w:cs="Calibri"/>
          <w:sz w:val="24"/>
          <w:szCs w:val="24"/>
        </w:rPr>
        <w:t>December 11, 2018</w:t>
      </w:r>
      <w:r>
        <w:rPr>
          <w:rFonts w:ascii="Calibri" w:hAnsi="Calibri" w:cs="Calibri"/>
          <w:sz w:val="24"/>
          <w:szCs w:val="24"/>
        </w:rPr>
        <w:t>.</w:t>
      </w: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</w:t>
      </w:r>
    </w:p>
    <w:p w:rsidR="008F2740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Lane Bates, S</w:t>
      </w:r>
      <w:r w:rsidR="008F2740">
        <w:rPr>
          <w:rFonts w:ascii="Calibri" w:hAnsi="Calibri" w:cs="Calibri"/>
          <w:sz w:val="24"/>
          <w:szCs w:val="24"/>
        </w:rPr>
        <w:t>uperintendent</w:t>
      </w: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Flournoy Union Elementary School District</w:t>
      </w: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A3A0F" w:rsidRDefault="009A3A0F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F2740" w:rsidRDefault="008F2740" w:rsidP="008F27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</w:t>
      </w:r>
    </w:p>
    <w:p w:rsidR="009A3A0F" w:rsidRDefault="009A3A0F" w:rsidP="009A3A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Sara </w:t>
      </w:r>
      <w:proofErr w:type="spellStart"/>
      <w:r>
        <w:rPr>
          <w:rFonts w:ascii="Calibri" w:hAnsi="Calibri" w:cs="Calibri"/>
          <w:sz w:val="24"/>
          <w:szCs w:val="24"/>
        </w:rPr>
        <w:t>Valoroso</w:t>
      </w:r>
      <w:proofErr w:type="spellEnd"/>
      <w:r>
        <w:rPr>
          <w:rFonts w:ascii="Calibri" w:hAnsi="Calibri" w:cs="Calibri"/>
          <w:sz w:val="24"/>
          <w:szCs w:val="24"/>
        </w:rPr>
        <w:t>, Board P</w:t>
      </w:r>
      <w:r w:rsidR="008F2740">
        <w:rPr>
          <w:rFonts w:ascii="Calibri" w:hAnsi="Calibri" w:cs="Calibri"/>
          <w:sz w:val="24"/>
          <w:szCs w:val="24"/>
        </w:rPr>
        <w:t>resident</w:t>
      </w:r>
    </w:p>
    <w:p w:rsidR="008F2740" w:rsidRPr="009A3A0F" w:rsidRDefault="008F2740" w:rsidP="009A3A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Flournoy Union Elementary School District</w:t>
      </w:r>
    </w:p>
    <w:sectPr w:rsidR="008F2740" w:rsidRPr="009A3A0F" w:rsidSect="00CB591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430" w:rsidRDefault="004D3430" w:rsidP="00CB591B">
      <w:pPr>
        <w:spacing w:after="0" w:line="240" w:lineRule="auto"/>
      </w:pPr>
      <w:r>
        <w:separator/>
      </w:r>
    </w:p>
  </w:endnote>
  <w:endnote w:type="continuationSeparator" w:id="0">
    <w:p w:rsidR="004D3430" w:rsidRDefault="004D3430" w:rsidP="00CB5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400207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CB591B" w:rsidRDefault="00CB591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D7E58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D7E58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B591B" w:rsidRDefault="00CB591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430" w:rsidRDefault="004D3430" w:rsidP="00CB591B">
      <w:pPr>
        <w:spacing w:after="0" w:line="240" w:lineRule="auto"/>
      </w:pPr>
      <w:r>
        <w:separator/>
      </w:r>
    </w:p>
  </w:footnote>
  <w:footnote w:type="continuationSeparator" w:id="0">
    <w:p w:rsidR="004D3430" w:rsidRDefault="004D3430" w:rsidP="00CB59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libri" w:hAnsi="Calibri" w:cs="Calibri"/>
      </w:rPr>
      <w:alias w:val="Title"/>
      <w:id w:val="77738743"/>
      <w:placeholder>
        <w:docPart w:val="6BA7764B6A134F92B446BB9D3A5166F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B591B" w:rsidRDefault="00CB591B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CB591B">
          <w:rPr>
            <w:rFonts w:ascii="Calibri" w:hAnsi="Calibri" w:cs="Calibri"/>
          </w:rPr>
          <w:t>Flournoy Elementary School – Wellness Plan on Physical Activity and Nutrition</w:t>
        </w:r>
      </w:p>
    </w:sdtContent>
  </w:sdt>
  <w:p w:rsidR="00CB591B" w:rsidRDefault="00CB591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A25B5"/>
    <w:multiLevelType w:val="hybridMultilevel"/>
    <w:tmpl w:val="3B801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521F78"/>
    <w:multiLevelType w:val="hybridMultilevel"/>
    <w:tmpl w:val="DA465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3E047A"/>
    <w:multiLevelType w:val="hybridMultilevel"/>
    <w:tmpl w:val="2E04D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B763D5"/>
    <w:multiLevelType w:val="hybridMultilevel"/>
    <w:tmpl w:val="5C743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AC2657"/>
    <w:multiLevelType w:val="hybridMultilevel"/>
    <w:tmpl w:val="AB74F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F70183"/>
    <w:multiLevelType w:val="hybridMultilevel"/>
    <w:tmpl w:val="69462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2740"/>
    <w:rsid w:val="001E1741"/>
    <w:rsid w:val="003705E8"/>
    <w:rsid w:val="004D3430"/>
    <w:rsid w:val="007D7E58"/>
    <w:rsid w:val="008F2740"/>
    <w:rsid w:val="009A3A0F"/>
    <w:rsid w:val="00A94507"/>
    <w:rsid w:val="00AC4177"/>
    <w:rsid w:val="00AF06C3"/>
    <w:rsid w:val="00C01757"/>
    <w:rsid w:val="00CB15AA"/>
    <w:rsid w:val="00CB5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7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7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59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91B"/>
  </w:style>
  <w:style w:type="paragraph" w:styleId="Footer">
    <w:name w:val="footer"/>
    <w:basedOn w:val="Normal"/>
    <w:link w:val="FooterChar"/>
    <w:uiPriority w:val="99"/>
    <w:unhideWhenUsed/>
    <w:rsid w:val="00CB59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91B"/>
  </w:style>
  <w:style w:type="paragraph" w:styleId="ListParagraph">
    <w:name w:val="List Paragraph"/>
    <w:basedOn w:val="Normal"/>
    <w:uiPriority w:val="34"/>
    <w:qFormat/>
    <w:rsid w:val="00CB59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BA7764B6A134F92B446BB9D3A516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EB159-2085-4AFA-8996-33E471A5588B}"/>
      </w:docPartPr>
      <w:docPartBody>
        <w:p w:rsidR="00000000" w:rsidRDefault="009C0B65" w:rsidP="009C0B65">
          <w:pPr>
            <w:pStyle w:val="6BA7764B6A134F92B446BB9D3A5166F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9C0B65"/>
    <w:rsid w:val="00456043"/>
    <w:rsid w:val="009C0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A7764B6A134F92B446BB9D3A5166FA">
    <w:name w:val="6BA7764B6A134F92B446BB9D3A5166FA"/>
    <w:rsid w:val="009C0B6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1982</Words>
  <Characters>11298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Flournoy Elementary School – Wellness Plan on Physical Activity and Nutrition</vt:lpstr>
    </vt:vector>
  </TitlesOfParts>
  <Company/>
  <LinksUpToDate>false</LinksUpToDate>
  <CharactersWithSpaces>13254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Flournoy Elementary School – Wellness Plan on Physical Activity and Nutrition</dc:title>
  <dc:creator>mflournoy</dc:creator>
  <cp:lastModifiedBy>mflournoy</cp:lastModifiedBy>
  <cp:revision>2</cp:revision>
  <cp:lastPrinted>2018-12-05T19:49:00Z</cp:lastPrinted>
  <dcterms:created xsi:type="dcterms:W3CDTF">2018-12-05T18:52:00Z</dcterms:created>
  <dcterms:modified xsi:type="dcterms:W3CDTF">2018-12-05T20:00:00Z</dcterms:modified>
</cp:coreProperties>
</file>